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bf1e32a20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0e48e492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Mesnil-Thebault,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ce0fef574659" /><Relationship Type="http://schemas.openxmlformats.org/officeDocument/2006/relationships/numbering" Target="/word/numbering.xml" Id="R4f7f9aec0fc14f5f" /><Relationship Type="http://schemas.openxmlformats.org/officeDocument/2006/relationships/settings" Target="/word/settings.xml" Id="R3ec2529e821b4eac" /><Relationship Type="http://schemas.openxmlformats.org/officeDocument/2006/relationships/image" Target="/word/media/acbc5f34-7fd5-4316-9170-c28f2da687e8.png" Id="Re280e48e492349cf" /></Relationships>
</file>