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967ef94de949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c3262bd6f54c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Plessis-la-Tour,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fef5ea45ef4ccd" /><Relationship Type="http://schemas.openxmlformats.org/officeDocument/2006/relationships/numbering" Target="/word/numbering.xml" Id="R8453dbc97a644db5" /><Relationship Type="http://schemas.openxmlformats.org/officeDocument/2006/relationships/settings" Target="/word/settings.xml" Id="Raae63cf85cb34e91" /><Relationship Type="http://schemas.openxmlformats.org/officeDocument/2006/relationships/image" Target="/word/media/59f7ecb3-1ba9-4771-9109-462ecf35b9d9.png" Id="Rffc3262bd6f54c91" /></Relationships>
</file>