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1c46a7026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82d4cb607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Riau-Baril,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cb001219e4493" /><Relationship Type="http://schemas.openxmlformats.org/officeDocument/2006/relationships/numbering" Target="/word/numbering.xml" Id="R8a2475ddcfc848dc" /><Relationship Type="http://schemas.openxmlformats.org/officeDocument/2006/relationships/settings" Target="/word/settings.xml" Id="R39fb25de9cfa4a4e" /><Relationship Type="http://schemas.openxmlformats.org/officeDocument/2006/relationships/image" Target="/word/media/e825c47c-7eaf-49bc-b82d-0ae994ddf462.png" Id="Rfae82d4cb60749b7" /></Relationships>
</file>