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abc2c3235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19813bf2d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Sappey-en-Chartreuse,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4fd42ff6a4ff1" /><Relationship Type="http://schemas.openxmlformats.org/officeDocument/2006/relationships/numbering" Target="/word/numbering.xml" Id="Rfbcd6260b52f4fb1" /><Relationship Type="http://schemas.openxmlformats.org/officeDocument/2006/relationships/settings" Target="/word/settings.xml" Id="R721b5b2ee5074e66" /><Relationship Type="http://schemas.openxmlformats.org/officeDocument/2006/relationships/image" Target="/word/media/65a7c9b8-b865-471a-a0ee-4e29ff869483.png" Id="Rbc219813bf2d4838" /></Relationships>
</file>