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602c227c5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1de97c6a0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Thyl-Dessous,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1a6de1f304d8b" /><Relationship Type="http://schemas.openxmlformats.org/officeDocument/2006/relationships/numbering" Target="/word/numbering.xml" Id="R6e0c589c85374466" /><Relationship Type="http://schemas.openxmlformats.org/officeDocument/2006/relationships/settings" Target="/word/settings.xml" Id="R2e70f0f9b7524a95" /><Relationship Type="http://schemas.openxmlformats.org/officeDocument/2006/relationships/image" Target="/word/media/1da14bfe-7a28-4c9f-aad8-91fe4fcabb72.png" Id="Rb3f1de97c6a04d84" /></Relationships>
</file>