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1ce03b54d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0d971f44d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Val-Comtat,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ecfc165842ac" /><Relationship Type="http://schemas.openxmlformats.org/officeDocument/2006/relationships/numbering" Target="/word/numbering.xml" Id="R458bd07415d04930" /><Relationship Type="http://schemas.openxmlformats.org/officeDocument/2006/relationships/settings" Target="/word/settings.xml" Id="R222e70222f964817" /><Relationship Type="http://schemas.openxmlformats.org/officeDocument/2006/relationships/image" Target="/word/media/5b5c1507-b583-47eb-9512-f62bdedf510a.png" Id="R94c0d971f44d42ce" /></Relationships>
</file>