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b2be0a2a2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ac95b7cde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Vicel,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ad0c9915a4d12" /><Relationship Type="http://schemas.openxmlformats.org/officeDocument/2006/relationships/numbering" Target="/word/numbering.xml" Id="R62e54c2bbc494aca" /><Relationship Type="http://schemas.openxmlformats.org/officeDocument/2006/relationships/settings" Target="/word/settings.xml" Id="R3db88b201ec34e27" /><Relationship Type="http://schemas.openxmlformats.org/officeDocument/2006/relationships/image" Target="/word/media/e728e516-399e-4fcd-8f83-85d142aa2586.png" Id="Redaac95b7cde49f0" /></Relationships>
</file>