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3313d38fe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4a546af04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Chatelliers-Chateaumur,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0f2fda1cf4bf8" /><Relationship Type="http://schemas.openxmlformats.org/officeDocument/2006/relationships/numbering" Target="/word/numbering.xml" Id="R90751cfee65c4bda" /><Relationship Type="http://schemas.openxmlformats.org/officeDocument/2006/relationships/settings" Target="/word/settings.xml" Id="Rf5da80aeb5654199" /><Relationship Type="http://schemas.openxmlformats.org/officeDocument/2006/relationships/image" Target="/word/media/e3477867-0fe6-4980-bc95-30a2b6d1694d.png" Id="R4334a546af044d8d" /></Relationships>
</file>