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256c5c32b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e5f26d88f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Favereaux,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3934cb50a4b68" /><Relationship Type="http://schemas.openxmlformats.org/officeDocument/2006/relationships/numbering" Target="/word/numbering.xml" Id="R0565e9999d0b4dc5" /><Relationship Type="http://schemas.openxmlformats.org/officeDocument/2006/relationships/settings" Target="/word/settings.xml" Id="Rf1739eb3b89d42ef" /><Relationship Type="http://schemas.openxmlformats.org/officeDocument/2006/relationships/image" Target="/word/media/b638223a-f415-4292-9f9a-f351632dfe77.png" Id="Rfa7e5f26d88f4285" /></Relationships>
</file>