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9ae98a7f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ca605a5d0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Gerpins,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263bbf2e40a4" /><Relationship Type="http://schemas.openxmlformats.org/officeDocument/2006/relationships/numbering" Target="/word/numbering.xml" Id="Rb686fa9b27584b89" /><Relationship Type="http://schemas.openxmlformats.org/officeDocument/2006/relationships/settings" Target="/word/settings.xml" Id="R2007b43044b040bf" /><Relationship Type="http://schemas.openxmlformats.org/officeDocument/2006/relationships/image" Target="/word/media/f8a2d079-e825-450e-b9f9-1f9e0b834c21.png" Id="R01bca605a5d04ac8" /></Relationships>
</file>