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a96b687a7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8dccdd71c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Ifs,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784f93aa84555" /><Relationship Type="http://schemas.openxmlformats.org/officeDocument/2006/relationships/numbering" Target="/word/numbering.xml" Id="Rbf6b1d98267a414f" /><Relationship Type="http://schemas.openxmlformats.org/officeDocument/2006/relationships/settings" Target="/word/settings.xml" Id="R22367ad548174c3c" /><Relationship Type="http://schemas.openxmlformats.org/officeDocument/2006/relationships/image" Target="/word/media/e3f653b4-6525-49c4-9c27-16dc3dc62e2a.png" Id="R0198dccdd71c490b" /></Relationships>
</file>