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eb27de61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0d45ab7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Moitiers-d'Allonne,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2c97c0d8b4f69" /><Relationship Type="http://schemas.openxmlformats.org/officeDocument/2006/relationships/numbering" Target="/word/numbering.xml" Id="R967763140fe8415b" /><Relationship Type="http://schemas.openxmlformats.org/officeDocument/2006/relationships/settings" Target="/word/settings.xml" Id="Rcf853d24cadb4fa7" /><Relationship Type="http://schemas.openxmlformats.org/officeDocument/2006/relationships/image" Target="/word/media/8854fbe6-20cd-4679-94ce-9f82589acc7e.png" Id="R76bc0d45ab774b7f" /></Relationships>
</file>