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52e8476fe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cb28e8396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Montils,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3af60affb4035" /><Relationship Type="http://schemas.openxmlformats.org/officeDocument/2006/relationships/numbering" Target="/word/numbering.xml" Id="R7dcd757f75774e29" /><Relationship Type="http://schemas.openxmlformats.org/officeDocument/2006/relationships/settings" Target="/word/settings.xml" Id="R15c5e30909ac4b4d" /><Relationship Type="http://schemas.openxmlformats.org/officeDocument/2006/relationships/image" Target="/word/media/d7f1236d-6597-48dd-99eb-0e9d9c2a6555.png" Id="Raeccb28e83964f89" /></Relationships>
</file>