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f605fd4d5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892af662f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Plains-et-Grands-Essarts,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ffa32981d4a10" /><Relationship Type="http://schemas.openxmlformats.org/officeDocument/2006/relationships/numbering" Target="/word/numbering.xml" Id="Ra52e7e234abf4efe" /><Relationship Type="http://schemas.openxmlformats.org/officeDocument/2006/relationships/settings" Target="/word/settings.xml" Id="R4f5bdeeced5f432e" /><Relationship Type="http://schemas.openxmlformats.org/officeDocument/2006/relationships/image" Target="/word/media/1d7ebbc2-dd47-495e-ba6f-052dc4977884.png" Id="R04d892af662f428d" /></Relationships>
</file>