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7dd8a505d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c99fc1ccb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Quartonnets,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8afb0b4f54de5" /><Relationship Type="http://schemas.openxmlformats.org/officeDocument/2006/relationships/numbering" Target="/word/numbering.xml" Id="R0537a738c07a4893" /><Relationship Type="http://schemas.openxmlformats.org/officeDocument/2006/relationships/settings" Target="/word/settings.xml" Id="R774df56f8a344ffc" /><Relationship Type="http://schemas.openxmlformats.org/officeDocument/2006/relationships/image" Target="/word/media/2c4472be-9e76-4549-ac0a-98fc8b53e254.png" Id="R16fc99fc1ccb47b2" /></Relationships>
</file>