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a592c285d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e6d51650b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Lignieres-sur-Aire,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5676ee73447f8" /><Relationship Type="http://schemas.openxmlformats.org/officeDocument/2006/relationships/numbering" Target="/word/numbering.xml" Id="R53809d471be04240" /><Relationship Type="http://schemas.openxmlformats.org/officeDocument/2006/relationships/settings" Target="/word/settings.xml" Id="R55b3673f78de4917" /><Relationship Type="http://schemas.openxmlformats.org/officeDocument/2006/relationships/image" Target="/word/media/4d293fed-ebdf-4f19-958d-f569c0bcf117.png" Id="Rc1ce6d51650b4f37" /></Relationships>
</file>