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c28aaccf6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b1d7c845c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L'Isle-d'Abeau,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2fb9e743c41db" /><Relationship Type="http://schemas.openxmlformats.org/officeDocument/2006/relationships/numbering" Target="/word/numbering.xml" Id="R129f781bded245c0" /><Relationship Type="http://schemas.openxmlformats.org/officeDocument/2006/relationships/settings" Target="/word/settings.xml" Id="Rbf5a774717784c32" /><Relationship Type="http://schemas.openxmlformats.org/officeDocument/2006/relationships/image" Target="/word/media/93b4aa2f-62f3-4d35-9e38-d97c11f52506.png" Id="R04fb1d7c845c4787" /></Relationships>
</file>