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0ea59fd7c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76a2c2752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Lissac-sur-Couze,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ab2f5a93f4573" /><Relationship Type="http://schemas.openxmlformats.org/officeDocument/2006/relationships/numbering" Target="/word/numbering.xml" Id="R2ef330b680d84a03" /><Relationship Type="http://schemas.openxmlformats.org/officeDocument/2006/relationships/settings" Target="/word/settings.xml" Id="R2ee8ae2be54e4ba7" /><Relationship Type="http://schemas.openxmlformats.org/officeDocument/2006/relationships/image" Target="/word/media/e3417f14-3d53-423b-8c65-01c031124cbf.png" Id="R41176a2c2752441e" /></Relationships>
</file>