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5d94c9a84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e9577ed8b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Lisse-en-Champagne,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bcd0c71434257" /><Relationship Type="http://schemas.openxmlformats.org/officeDocument/2006/relationships/numbering" Target="/word/numbering.xml" Id="R70355b670e2342e6" /><Relationship Type="http://schemas.openxmlformats.org/officeDocument/2006/relationships/settings" Target="/word/settings.xml" Id="Ra08b25d16b03472e" /><Relationship Type="http://schemas.openxmlformats.org/officeDocument/2006/relationships/image" Target="/word/media/e8093f08-2e45-497f-b3d1-63d3a3909588.png" Id="R561e9577ed8b4056" /></Relationships>
</file>