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96c623f3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c8244af13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Magnicourt-sur-Canche,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1001055524b5f" /><Relationship Type="http://schemas.openxmlformats.org/officeDocument/2006/relationships/numbering" Target="/word/numbering.xml" Id="R1b8dc6227a7341a6" /><Relationship Type="http://schemas.openxmlformats.org/officeDocument/2006/relationships/settings" Target="/word/settings.xml" Id="Re2ab76998dfc44b7" /><Relationship Type="http://schemas.openxmlformats.org/officeDocument/2006/relationships/image" Target="/word/media/62d68c71-96ea-41f8-a4b1-8571c26d6d1d.png" Id="R75bc8244af1341aa" /></Relationships>
</file>