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bbd54117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51c26dc2f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Maisons-les-Chaource,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1a2c8e2a24ec1" /><Relationship Type="http://schemas.openxmlformats.org/officeDocument/2006/relationships/numbering" Target="/word/numbering.xml" Id="R2985a2d748ef4187" /><Relationship Type="http://schemas.openxmlformats.org/officeDocument/2006/relationships/settings" Target="/word/settings.xml" Id="Rc11f3d1dc3ae4a2c" /><Relationship Type="http://schemas.openxmlformats.org/officeDocument/2006/relationships/image" Target="/word/media/98c67fa3-da09-4c76-8a6b-006434640c89.png" Id="R4db51c26dc2f40ec" /></Relationships>
</file>