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1db1ae1e5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729858f76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Marseille, Provence-Alpes-Cote d'Azur,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b53a9519e4400" /><Relationship Type="http://schemas.openxmlformats.org/officeDocument/2006/relationships/numbering" Target="/word/numbering.xml" Id="Rd2fd3b6aedb04454" /><Relationship Type="http://schemas.openxmlformats.org/officeDocument/2006/relationships/settings" Target="/word/settings.xml" Id="Rf4708f53f4c14b3f" /><Relationship Type="http://schemas.openxmlformats.org/officeDocument/2006/relationships/image" Target="/word/media/8646f9f3-1339-417c-8542-8ea804081225.png" Id="Rbfa729858f76432e" /></Relationships>
</file>