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68376a11e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690eb89e5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Mas-Saint-Chely,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3fb5463404a4e" /><Relationship Type="http://schemas.openxmlformats.org/officeDocument/2006/relationships/numbering" Target="/word/numbering.xml" Id="R38001bd2cc1f4a15" /><Relationship Type="http://schemas.openxmlformats.org/officeDocument/2006/relationships/settings" Target="/word/settings.xml" Id="R3bfd52d3fbf2416b" /><Relationship Type="http://schemas.openxmlformats.org/officeDocument/2006/relationships/image" Target="/word/media/9ae10174-d634-419f-b67e-4452e0a62d24.png" Id="Ra4b690eb89e54f22" /></Relationships>
</file>