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a77ae059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5fbe8adf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Mesnil-Panneville,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b8e1cafcb413c" /><Relationship Type="http://schemas.openxmlformats.org/officeDocument/2006/relationships/numbering" Target="/word/numbering.xml" Id="Rffe5e4ec58884cd1" /><Relationship Type="http://schemas.openxmlformats.org/officeDocument/2006/relationships/settings" Target="/word/settings.xml" Id="R8fdc01e6068e4323" /><Relationship Type="http://schemas.openxmlformats.org/officeDocument/2006/relationships/image" Target="/word/media/01cdeef8-65af-4158-a979-e773addc2a9a.png" Id="R6d1b5fbe8adf4c98" /></Relationships>
</file>