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1fa43c317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5ab8cf85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Mesnil-Saint-Laurent,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ff0f43b3746a5" /><Relationship Type="http://schemas.openxmlformats.org/officeDocument/2006/relationships/numbering" Target="/word/numbering.xml" Id="R812917f5806e410b" /><Relationship Type="http://schemas.openxmlformats.org/officeDocument/2006/relationships/settings" Target="/word/settings.xml" Id="R63bcab51efdc45bf" /><Relationship Type="http://schemas.openxmlformats.org/officeDocument/2006/relationships/image" Target="/word/media/0f168d24-deb8-4973-a6af-e33185326099.png" Id="R9d235ab8cf854b86" /></Relationships>
</file>