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0ca83eef9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998a84d4e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Meulson,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f54847d6e48ec" /><Relationship Type="http://schemas.openxmlformats.org/officeDocument/2006/relationships/numbering" Target="/word/numbering.xml" Id="R138a20079e6a492a" /><Relationship Type="http://schemas.openxmlformats.org/officeDocument/2006/relationships/settings" Target="/word/settings.xml" Id="Recc80d36b8eb45c2" /><Relationship Type="http://schemas.openxmlformats.org/officeDocument/2006/relationships/image" Target="/word/media/8e49af93-a867-4614-8ccd-8260432809d6.png" Id="R5a4998a84d4e4ee5" /></Relationships>
</file>