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d67b3f3bd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d2c517b4a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Milly-sur-Therain,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c6d1c42b44315" /><Relationship Type="http://schemas.openxmlformats.org/officeDocument/2006/relationships/numbering" Target="/word/numbering.xml" Id="R5358387a5a3b44dd" /><Relationship Type="http://schemas.openxmlformats.org/officeDocument/2006/relationships/settings" Target="/word/settings.xml" Id="Rdb4fd54806e6427c" /><Relationship Type="http://schemas.openxmlformats.org/officeDocument/2006/relationships/image" Target="/word/media/538b2b40-0e05-46e2-ac9e-d14f2414c2ac.png" Id="R6dad2c517b4a414f" /></Relationships>
</file>