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7da55ae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a11a29b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f2fcd2604de0" /><Relationship Type="http://schemas.openxmlformats.org/officeDocument/2006/relationships/numbering" Target="/word/numbering.xml" Id="R06ed944faf3d455e" /><Relationship Type="http://schemas.openxmlformats.org/officeDocument/2006/relationships/settings" Target="/word/settings.xml" Id="R2d88df0ccd244d4c" /><Relationship Type="http://schemas.openxmlformats.org/officeDocument/2006/relationships/image" Target="/word/media/2b24224c-72f0-44a0-bc2a-a435882edf4b.png" Id="Rd863a11a29b44f0a" /></Relationships>
</file>