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1bfa2ae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58c959df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Montastruc-la-Conseillere,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540ada864cea" /><Relationship Type="http://schemas.openxmlformats.org/officeDocument/2006/relationships/numbering" Target="/word/numbering.xml" Id="Rd450c45e48dc486f" /><Relationship Type="http://schemas.openxmlformats.org/officeDocument/2006/relationships/settings" Target="/word/settings.xml" Id="R9a066f114e6b4094" /><Relationship Type="http://schemas.openxmlformats.org/officeDocument/2006/relationships/image" Target="/word/media/60f3f6f7-8309-41b3-82a1-8df3d93ee512.png" Id="Rebd58c959df14c4c" /></Relationships>
</file>