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f4cacbdc0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905dcc4f2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Montpezat-sous-Bauzon,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3d0770ea4b27" /><Relationship Type="http://schemas.openxmlformats.org/officeDocument/2006/relationships/numbering" Target="/word/numbering.xml" Id="R9bbbe23cab55475a" /><Relationship Type="http://schemas.openxmlformats.org/officeDocument/2006/relationships/settings" Target="/word/settings.xml" Id="R452b1fc0c41d4c3f" /><Relationship Type="http://schemas.openxmlformats.org/officeDocument/2006/relationships/image" Target="/word/media/b087caf0-c21f-43a9-84bf-13d954dde03b.png" Id="R786905dcc4f24ac1" /></Relationships>
</file>