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ab5051628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ee8b1fa88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Orcenais,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f67c04e7f4bcc" /><Relationship Type="http://schemas.openxmlformats.org/officeDocument/2006/relationships/numbering" Target="/word/numbering.xml" Id="Rc3d74542513249ff" /><Relationship Type="http://schemas.openxmlformats.org/officeDocument/2006/relationships/settings" Target="/word/settings.xml" Id="Rab60951ef5284a02" /><Relationship Type="http://schemas.openxmlformats.org/officeDocument/2006/relationships/image" Target="/word/media/4d18a3d7-e189-44e2-9406-3d3645e296c1.png" Id="R8aeee8b1fa88417c" /></Relationships>
</file>