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51444b28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1c2b79ec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Pajanello,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c2453288418e" /><Relationship Type="http://schemas.openxmlformats.org/officeDocument/2006/relationships/numbering" Target="/word/numbering.xml" Id="R08d5f00e05d94343" /><Relationship Type="http://schemas.openxmlformats.org/officeDocument/2006/relationships/settings" Target="/word/settings.xml" Id="Rd014c47100f24ad2" /><Relationship Type="http://schemas.openxmlformats.org/officeDocument/2006/relationships/image" Target="/word/media/8f37c4fa-c01f-4385-a6a5-f4ab2a41a2c3.png" Id="Rf55a1c2b79ec47b6" /></Relationships>
</file>