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d138e98b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903ac48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c6ec8102647a9" /><Relationship Type="http://schemas.openxmlformats.org/officeDocument/2006/relationships/numbering" Target="/word/numbering.xml" Id="Rdfa4dde66a2f4090" /><Relationship Type="http://schemas.openxmlformats.org/officeDocument/2006/relationships/settings" Target="/word/settings.xml" Id="R5f05830f295b41bb" /><Relationship Type="http://schemas.openxmlformats.org/officeDocument/2006/relationships/image" Target="/word/media/b016c9b6-28d7-4d17-ba5b-f9a688f77e37.png" Id="R6ae1903ac4834ffb" /></Relationships>
</file>