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0acff7a2b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fabbcbdcd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Paulhac-en-Margeride,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5466a74dc484c" /><Relationship Type="http://schemas.openxmlformats.org/officeDocument/2006/relationships/numbering" Target="/word/numbering.xml" Id="Rda7737dbc5e542f6" /><Relationship Type="http://schemas.openxmlformats.org/officeDocument/2006/relationships/settings" Target="/word/settings.xml" Id="Rc008ca56fd07443e" /><Relationship Type="http://schemas.openxmlformats.org/officeDocument/2006/relationships/image" Target="/word/media/0dc9891b-00f0-4865-94d2-8613d93cf3b9.png" Id="R77dfabbcbdcd4578" /></Relationships>
</file>