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1cb3afe6e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e912811e1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Penteloup,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c0196be754de7" /><Relationship Type="http://schemas.openxmlformats.org/officeDocument/2006/relationships/numbering" Target="/word/numbering.xml" Id="R1d5bb3295f6743f9" /><Relationship Type="http://schemas.openxmlformats.org/officeDocument/2006/relationships/settings" Target="/word/settings.xml" Id="R4ca83e5375654713" /><Relationship Type="http://schemas.openxmlformats.org/officeDocument/2006/relationships/image" Target="/word/media/3ac2bc9a-238a-4208-954d-f2b0b3ab9bde.png" Id="R9d5e912811e14636" /></Relationships>
</file>