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3d679f3a6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1938983ec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Percey-le-Pautel,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0b1296dea4b66" /><Relationship Type="http://schemas.openxmlformats.org/officeDocument/2006/relationships/numbering" Target="/word/numbering.xml" Id="Re991bbd5faaf49e8" /><Relationship Type="http://schemas.openxmlformats.org/officeDocument/2006/relationships/settings" Target="/word/settings.xml" Id="R7dfbd86e5d9b4d53" /><Relationship Type="http://schemas.openxmlformats.org/officeDocument/2006/relationships/image" Target="/word/media/ef63067f-255c-4fd5-9744-35226cc312fc.png" Id="R2021938983ec4b7c" /></Relationships>
</file>