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f4ab5849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2d68d8b8b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Pompierre-sur-Doubs,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d0859cc2a46b3" /><Relationship Type="http://schemas.openxmlformats.org/officeDocument/2006/relationships/numbering" Target="/word/numbering.xml" Id="Rd4d0b88515354d6a" /><Relationship Type="http://schemas.openxmlformats.org/officeDocument/2006/relationships/settings" Target="/word/settings.xml" Id="Rcda6c942f2ec466d" /><Relationship Type="http://schemas.openxmlformats.org/officeDocument/2006/relationships/image" Target="/word/media/1990336e-06b5-412d-9244-30c0be8e4ba3.png" Id="R83a2d68d8b8b45d0" /></Relationships>
</file>