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51f282c93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2c984ba5a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Pont-du-Navoy,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3fb1b519f4b9c" /><Relationship Type="http://schemas.openxmlformats.org/officeDocument/2006/relationships/numbering" Target="/word/numbering.xml" Id="R37a45cfc211d404f" /><Relationship Type="http://schemas.openxmlformats.org/officeDocument/2006/relationships/settings" Target="/word/settings.xml" Id="R860b136cc9764908" /><Relationship Type="http://schemas.openxmlformats.org/officeDocument/2006/relationships/image" Target="/word/media/27f8977d-88d6-479b-8442-e9fbe412b004.png" Id="Re5d2c984ba5a4cf9" /></Relationships>
</file>