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b001ae862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4c48d8fc3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Pont-Rousseau,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1e19a1fe84f32" /><Relationship Type="http://schemas.openxmlformats.org/officeDocument/2006/relationships/numbering" Target="/word/numbering.xml" Id="R6418c248c24b427a" /><Relationship Type="http://schemas.openxmlformats.org/officeDocument/2006/relationships/settings" Target="/word/settings.xml" Id="R9af47c40a3ac456e" /><Relationship Type="http://schemas.openxmlformats.org/officeDocument/2006/relationships/image" Target="/word/media/d23c26a3-0745-4486-aad3-56476f30e70f.png" Id="Rb954c48d8fc34f09" /></Relationships>
</file>