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1eb03b338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3dcadc48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Santa-Lucia,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3ef1eb0ee44d7" /><Relationship Type="http://schemas.openxmlformats.org/officeDocument/2006/relationships/numbering" Target="/word/numbering.xml" Id="Rc25db6e9322b41c6" /><Relationship Type="http://schemas.openxmlformats.org/officeDocument/2006/relationships/settings" Target="/word/settings.xml" Id="R10eba1e2d81d4c73" /><Relationship Type="http://schemas.openxmlformats.org/officeDocument/2006/relationships/image" Target="/word/media/08996b6f-37d0-455f-a4f4-c4a2391d6e34.png" Id="Rbe93dcadc4854b3b" /></Relationships>
</file>