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57b0687a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596bf7edd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Reims, Champagne-Ardenne,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eb1b9e794cf1" /><Relationship Type="http://schemas.openxmlformats.org/officeDocument/2006/relationships/numbering" Target="/word/numbering.xml" Id="Rafadd0f4adc443b5" /><Relationship Type="http://schemas.openxmlformats.org/officeDocument/2006/relationships/settings" Target="/word/settings.xml" Id="R68ec4a0a8b7845af" /><Relationship Type="http://schemas.openxmlformats.org/officeDocument/2006/relationships/image" Target="/word/media/7a8f9359-8213-4a01-bd49-adda81ee81a6.png" Id="R54e596bf7edd4592" /></Relationships>
</file>