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a5d3f14af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bcd425a03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Rieutort-de-Randon,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5aeca7a1046d4" /><Relationship Type="http://schemas.openxmlformats.org/officeDocument/2006/relationships/numbering" Target="/word/numbering.xml" Id="Rc0d513d648d6475c" /><Relationship Type="http://schemas.openxmlformats.org/officeDocument/2006/relationships/settings" Target="/word/settings.xml" Id="R533f40440b0a4bb6" /><Relationship Type="http://schemas.openxmlformats.org/officeDocument/2006/relationships/image" Target="/word/media/f7be8a71-a1ba-4181-86ff-d328a585c378.png" Id="Rff5bcd425a034a3c" /></Relationships>
</file>