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0bcac8490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1e9bb2f30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Rozieres-en-Blois,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c041809a84d83" /><Relationship Type="http://schemas.openxmlformats.org/officeDocument/2006/relationships/numbering" Target="/word/numbering.xml" Id="R948756e4eacb4fdd" /><Relationship Type="http://schemas.openxmlformats.org/officeDocument/2006/relationships/settings" Target="/word/settings.xml" Id="R0f44127d2e294ab5" /><Relationship Type="http://schemas.openxmlformats.org/officeDocument/2006/relationships/image" Target="/word/media/b918af04-a96b-429c-84fc-c11974bf3e33.png" Id="R7241e9bb2f3044d5" /></Relationships>
</file>