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eb6cfb07e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44a286cc9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Saint-Aignan-des-Gues,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d928f183f4c7a" /><Relationship Type="http://schemas.openxmlformats.org/officeDocument/2006/relationships/numbering" Target="/word/numbering.xml" Id="Rff2c5d08d4e542b1" /><Relationship Type="http://schemas.openxmlformats.org/officeDocument/2006/relationships/settings" Target="/word/settings.xml" Id="R64a69dbc29104e25" /><Relationship Type="http://schemas.openxmlformats.org/officeDocument/2006/relationships/image" Target="/word/media/adc15b42-3baa-459f-9d7e-4a9c50dff4b2.png" Id="R86a44a286cc948b5" /></Relationships>
</file>