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3cd13330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d17750d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33a818db412d" /><Relationship Type="http://schemas.openxmlformats.org/officeDocument/2006/relationships/numbering" Target="/word/numbering.xml" Id="Rac79b012bf724be7" /><Relationship Type="http://schemas.openxmlformats.org/officeDocument/2006/relationships/settings" Target="/word/settings.xml" Id="Rd98294865d25467c" /><Relationship Type="http://schemas.openxmlformats.org/officeDocument/2006/relationships/image" Target="/word/media/c1f5b5be-f244-47d9-9c67-0b2bff766ef3.png" Id="R4ee5d17750d1435e" /></Relationships>
</file>