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214da8f2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c2f624190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Saint-Etienne-du-Valdonnez,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957a782424a4d" /><Relationship Type="http://schemas.openxmlformats.org/officeDocument/2006/relationships/numbering" Target="/word/numbering.xml" Id="R759de93be4b447ed" /><Relationship Type="http://schemas.openxmlformats.org/officeDocument/2006/relationships/settings" Target="/word/settings.xml" Id="Red3bbeb2be4844ca" /><Relationship Type="http://schemas.openxmlformats.org/officeDocument/2006/relationships/image" Target="/word/media/74df1478-35f8-4506-a9a0-88d82ae13e7a.png" Id="R02fc2f6241904570" /></Relationships>
</file>