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38ea87dbb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54c73916e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Saint-Euphraise-et-Clairizet,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3c3db192542c3" /><Relationship Type="http://schemas.openxmlformats.org/officeDocument/2006/relationships/numbering" Target="/word/numbering.xml" Id="R7e20d8434f6d43b2" /><Relationship Type="http://schemas.openxmlformats.org/officeDocument/2006/relationships/settings" Target="/word/settings.xml" Id="R5d6bcc9cffa6431f" /><Relationship Type="http://schemas.openxmlformats.org/officeDocument/2006/relationships/image" Target="/word/media/a4f1a6a4-c138-491e-9ec1-1659bb93b270.png" Id="Rdee54c73916e411e" /></Relationships>
</file>