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6f2b511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316145a2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Saint-Jacques-des-Arrets,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5c2b5b6a41a1" /><Relationship Type="http://schemas.openxmlformats.org/officeDocument/2006/relationships/numbering" Target="/word/numbering.xml" Id="Reedf1013225c4efc" /><Relationship Type="http://schemas.openxmlformats.org/officeDocument/2006/relationships/settings" Target="/word/settings.xml" Id="Rc53c094758bd43e1" /><Relationship Type="http://schemas.openxmlformats.org/officeDocument/2006/relationships/image" Target="/word/media/dafe2faf-0d82-4686-870f-853ee972e4ab.png" Id="R23bc316145a2454b" /></Relationships>
</file>