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c38c65c86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9c5b747ce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Saint-Martin-Lars-en-Sainte-Hermine,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dddaac88f4a7b" /><Relationship Type="http://schemas.openxmlformats.org/officeDocument/2006/relationships/numbering" Target="/word/numbering.xml" Id="Ra9a3214a385c4298" /><Relationship Type="http://schemas.openxmlformats.org/officeDocument/2006/relationships/settings" Target="/word/settings.xml" Id="R68c3f63af3c24b59" /><Relationship Type="http://schemas.openxmlformats.org/officeDocument/2006/relationships/image" Target="/word/media/e4685ca4-d3c2-46b0-ab02-183641abb594.png" Id="Rc0a9c5b747ce4007" /></Relationships>
</file>