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acb6dc0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d497011fd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Saint-Maurice-Saint-Germain,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172f4ca0d4fa9" /><Relationship Type="http://schemas.openxmlformats.org/officeDocument/2006/relationships/numbering" Target="/word/numbering.xml" Id="Rcc7cd03c7eb04fd1" /><Relationship Type="http://schemas.openxmlformats.org/officeDocument/2006/relationships/settings" Target="/word/settings.xml" Id="Rac371e58c15c4185" /><Relationship Type="http://schemas.openxmlformats.org/officeDocument/2006/relationships/image" Target="/word/media/2f46762e-7afb-4e94-91a5-52628411cc2d.png" Id="R11dd497011fd4a3e" /></Relationships>
</file>